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0B" w:rsidRDefault="002D310B" w:rsidP="002D310B">
      <w:pPr>
        <w:pStyle w:val="rtejustify"/>
        <w:rPr>
          <w:b/>
          <w:sz w:val="28"/>
          <w:szCs w:val="28"/>
        </w:rPr>
      </w:pPr>
      <w:r w:rsidRPr="002D310B">
        <w:rPr>
          <w:b/>
          <w:sz w:val="28"/>
          <w:szCs w:val="28"/>
        </w:rPr>
        <w:t>Профилактика сыпного тифа</w:t>
      </w:r>
      <w:r>
        <w:rPr>
          <w:b/>
          <w:sz w:val="28"/>
          <w:szCs w:val="28"/>
        </w:rPr>
        <w:t>.</w:t>
      </w:r>
    </w:p>
    <w:p w:rsidR="002D310B" w:rsidRPr="002D310B" w:rsidRDefault="002D310B" w:rsidP="002D310B">
      <w:pPr>
        <w:pStyle w:val="rtejustify"/>
        <w:rPr>
          <w:b/>
          <w:sz w:val="28"/>
          <w:szCs w:val="28"/>
        </w:rPr>
      </w:pPr>
    </w:p>
    <w:p w:rsidR="002D310B" w:rsidRDefault="002D310B" w:rsidP="002D310B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Сыпной тиф относится к категории острых </w:t>
      </w:r>
      <w:proofErr w:type="spellStart"/>
      <w:r>
        <w:rPr>
          <w:sz w:val="21"/>
          <w:szCs w:val="21"/>
        </w:rPr>
        <w:t>антропонозных</w:t>
      </w:r>
      <w:proofErr w:type="spellEnd"/>
      <w:r>
        <w:rPr>
          <w:sz w:val="21"/>
          <w:szCs w:val="21"/>
        </w:rPr>
        <w:t xml:space="preserve"> заболеваний. Он характеризуется сильной интоксикацией организма, лихорадочными состояниями, поражением </w:t>
      </w:r>
      <w:proofErr w:type="gramStart"/>
      <w:r>
        <w:rPr>
          <w:sz w:val="21"/>
          <w:szCs w:val="21"/>
        </w:rPr>
        <w:t>сердечно-сосудистой</w:t>
      </w:r>
      <w:proofErr w:type="gramEnd"/>
      <w:r>
        <w:rPr>
          <w:sz w:val="21"/>
          <w:szCs w:val="21"/>
        </w:rPr>
        <w:t>, нервной и других жизненно важных систем организма.</w:t>
      </w:r>
    </w:p>
    <w:p w:rsidR="002D310B" w:rsidRDefault="002D310B" w:rsidP="002D310B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Возбудителем эпидемического сыпного тифа является риккетсия </w:t>
      </w:r>
      <w:proofErr w:type="spellStart"/>
      <w:r>
        <w:rPr>
          <w:sz w:val="21"/>
          <w:szCs w:val="21"/>
        </w:rPr>
        <w:t>Провацека</w:t>
      </w:r>
      <w:proofErr w:type="spellEnd"/>
      <w:r>
        <w:rPr>
          <w:sz w:val="21"/>
          <w:szCs w:val="21"/>
        </w:rPr>
        <w:t>. Она проникает в тело человека через кожные покровы. Первоначальное накопление вредоносных микроорганизмов происходит в лимфатических узлах, затем они поступают в кровеносную систему и распространяются по другим органам. Наиболее тяжелые осложнения при болезни сыпным тифом вызывает в деятельности головного мозга, надпочечников и миокарда.</w:t>
      </w:r>
    </w:p>
    <w:p w:rsidR="002D310B" w:rsidRDefault="002D310B" w:rsidP="002D310B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Носителем возбудителей эпидемического сыпного тифа является зараженный человек, а переносчиками – головные и платяные вши, которые быстро размножаются в антисанитарных условиях. Механизм передачи сыпного тифа крайне прост. Вши переходят на тело нового носителя и при укусе впрыскивают ему большое количество риккетсий, которые затем еще глубже втираются в кожу при расчесывании зудящего места.</w:t>
      </w:r>
    </w:p>
    <w:p w:rsidR="002D310B" w:rsidRDefault="002D310B" w:rsidP="002D310B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Эпидемический сыпной тиф начинается остро. В течение нескольких суток температура тела пациента поднимается до критических отметок. Больные сыпным тифом чувствуют сильную головную боль, страдают от бессонницы и постоянной рвоты. Иногда у них наблюдаются психоневрологические расстройства, проявляющиеся в затемнении сознания и эйфории. Кожа лица инфицированных людей </w:t>
      </w:r>
      <w:proofErr w:type="spellStart"/>
      <w:r>
        <w:rPr>
          <w:sz w:val="21"/>
          <w:szCs w:val="21"/>
        </w:rPr>
        <w:t>гиперимирована</w:t>
      </w:r>
      <w:proofErr w:type="spellEnd"/>
      <w:r>
        <w:rPr>
          <w:sz w:val="21"/>
          <w:szCs w:val="21"/>
        </w:rPr>
        <w:t xml:space="preserve">, ярко выражена инъекция сосудов склер. Уже в первые дни после появления первых симптомов сыпного тифа у больных отмечаются проблемы с сердцем. Сыпной тиф приводит к гипотонии, выраженной тахикардии, приглушению сердечных ритмов. При пальпации внутренних органов у больных сыпным тифом обнаруживается увеличение печени и селезенки. На 5-6 день болезни на коже заболевших людей появляется характерная сыпь. Наиболее масштабные ее скопления наблюдаются на боковых поверхностях туловища и конечностей. Тяжелое течение болезни способствует распространению высыпаний на лицо и шею, может привести к развитию </w:t>
      </w:r>
      <w:proofErr w:type="spellStart"/>
      <w:r>
        <w:rPr>
          <w:sz w:val="21"/>
          <w:szCs w:val="21"/>
        </w:rPr>
        <w:t>менингиального</w:t>
      </w:r>
      <w:proofErr w:type="spellEnd"/>
      <w:r>
        <w:rPr>
          <w:sz w:val="21"/>
          <w:szCs w:val="21"/>
        </w:rPr>
        <w:t xml:space="preserve"> синдрома. При адекватном лечении эпидемический сыпной тиф вылечивается полностью через 1-2 недели после появления первых симптомов.</w:t>
      </w:r>
    </w:p>
    <w:p w:rsidR="002D310B" w:rsidRDefault="002D310B" w:rsidP="002D310B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Основные мероприятия профилактики сыпного тифа направлены на регистрацию случаев педикулеза, госпитализацию больных с лихорадкой неясной этиологии и своевременные серологические обследования. Особого внимания заслуживают детские коллективы и лица, проживающие в общежитиях. При выявлении сыпного тифа больные подлежат изоляции с дезинфекцией и дезинсекцией их личных вещей.</w:t>
      </w:r>
    </w:p>
    <w:p w:rsidR="002D310B" w:rsidRDefault="002D310B" w:rsidP="002D310B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2D310B" w:rsidRPr="002D310B" w:rsidRDefault="002D310B" w:rsidP="002D310B">
      <w:pPr>
        <w:pStyle w:val="rtejustify"/>
        <w:rPr>
          <w:rStyle w:val="a3"/>
          <w:b/>
          <w:bCs/>
          <w:sz w:val="32"/>
          <w:szCs w:val="32"/>
        </w:rPr>
      </w:pPr>
      <w:r w:rsidRPr="002D310B">
        <w:rPr>
          <w:rStyle w:val="a3"/>
          <w:b/>
          <w:bCs/>
          <w:sz w:val="32"/>
          <w:szCs w:val="32"/>
        </w:rPr>
        <w:t>Берегите себя и будьте здоровы!</w:t>
      </w:r>
    </w:p>
    <w:p w:rsidR="002D310B" w:rsidRPr="002D310B" w:rsidRDefault="002D310B" w:rsidP="002D310B">
      <w:pPr>
        <w:pStyle w:val="rtejustify"/>
        <w:rPr>
          <w:sz w:val="32"/>
          <w:szCs w:val="32"/>
        </w:rPr>
      </w:pPr>
    </w:p>
    <w:p w:rsidR="00234CD5" w:rsidRPr="002D310B" w:rsidRDefault="002D310B">
      <w:pPr>
        <w:rPr>
          <w:rFonts w:ascii="Times New Roman" w:hAnsi="Times New Roman" w:cs="Times New Roman"/>
          <w:sz w:val="28"/>
          <w:szCs w:val="28"/>
        </w:rPr>
      </w:pPr>
      <w:r w:rsidRPr="002D310B"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 w:rsidRPr="002D310B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D310B">
        <w:rPr>
          <w:rFonts w:ascii="Times New Roman" w:hAnsi="Times New Roman" w:cs="Times New Roman"/>
          <w:sz w:val="28"/>
          <w:szCs w:val="28"/>
        </w:rPr>
        <w:t xml:space="preserve"> эпидемиолог </w:t>
      </w:r>
      <w:proofErr w:type="spellStart"/>
      <w:r w:rsidRPr="002D310B">
        <w:rPr>
          <w:rFonts w:ascii="Times New Roman" w:hAnsi="Times New Roman" w:cs="Times New Roman"/>
          <w:sz w:val="28"/>
          <w:szCs w:val="28"/>
        </w:rPr>
        <w:t>Слисконос</w:t>
      </w:r>
      <w:proofErr w:type="spellEnd"/>
      <w:r w:rsidRPr="002D310B">
        <w:rPr>
          <w:rFonts w:ascii="Times New Roman" w:hAnsi="Times New Roman" w:cs="Times New Roman"/>
          <w:sz w:val="28"/>
          <w:szCs w:val="28"/>
        </w:rPr>
        <w:t xml:space="preserve"> Н.Ю.</w:t>
      </w:r>
      <w:bookmarkStart w:id="0" w:name="_GoBack"/>
      <w:bookmarkEnd w:id="0"/>
    </w:p>
    <w:sectPr w:rsidR="00234CD5" w:rsidRPr="002D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75"/>
    <w:rsid w:val="001A5B75"/>
    <w:rsid w:val="00234CD5"/>
    <w:rsid w:val="002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D310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D31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D310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D31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16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6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95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7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0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91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>ГУЗ Чаплыгинская РБ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2018-11-12T07:47:00Z</dcterms:created>
  <dcterms:modified xsi:type="dcterms:W3CDTF">2018-11-12T07:49:00Z</dcterms:modified>
</cp:coreProperties>
</file>