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br/>
        <w:t>Названа самая вымирающая от пьянства страна.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 данным исследований британских медиков, страной с самой высокой смертностью от злоупотребления алкоголем стал Китай. В 2016 году из-за проблем с алкоголем в Китае скончались 59 тыс. женщин и 650 тыс. мужчин. Второе место в рейтинге заняла Индия: 42 тыс. женских смертей и 290 тыс. мужских. Россия замкнула тройку лидеров: здесь от злоупотребления алкоголем умерли 43 тыс. женщин и 180 тыс. мужчин. Несмотря на то, что за последние 12 лет россияне стали меньше пить, эксперты отмечают, что главная проблема состоит в потреблении именно крепких алкогольных напитков.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Население США более чем в два раза превышает численность проживающих в России, однако в структуре смертности Штаты расположились на пятом месте рейтинга — </w:t>
      </w:r>
      <w:proofErr w:type="gramStart"/>
      <w:r>
        <w:rPr>
          <w:rFonts w:ascii="Tahoma" w:hAnsi="Tahoma" w:cs="Tahoma"/>
          <w:color w:val="333333"/>
        </w:rPr>
        <w:t>там</w:t>
      </w:r>
      <w:proofErr w:type="gramEnd"/>
      <w:r>
        <w:rPr>
          <w:rFonts w:ascii="Tahoma" w:hAnsi="Tahoma" w:cs="Tahoma"/>
          <w:color w:val="333333"/>
        </w:rPr>
        <w:t xml:space="preserve"> в 2016 году из-за алкоголя умерли 19 тыс. женщин и 71 тыс. мужчин.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итоге, в 2016 году во всем мире употребление алкоголя заняло седьмую строчку в списке причин преждевременной смерти и инвалидности.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При этом для людей в возрасте от 15 до 49 лет употребление алкоголя является главным фактором риска развития хронических заболеваний, утраты трудоспособности и преждевременной смертности.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Весной этого года Минздрав России сообщил, что количество потребляемого алкоголя в России на душу населения сократилось с 2006 года почти на 40%.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Кроме того, нынешним летом стало известно, что за последние 12 лет в России на 55% снизилось число впервые поставленных диагнозов «алкоголизм».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С 2005 по 2017 годы на 74% снизилось количество впервые поставленных диагнозов «белая горячка» и на 67% — первичная заболеваемость по употреблению алкоголя с вредными последствиями (например, получение травмы после спиртного).</w:t>
      </w:r>
    </w:p>
    <w:p w:rsidR="00E666E1" w:rsidRDefault="00E666E1" w:rsidP="00E666E1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 данным Минздрава, в 2017 году общее потребление алкоголя в пересчете на этиловый эквивалент на душу населения составило 10 л на человека. Для сравнения: в 2005 году этот показатель был в два раза выше.</w:t>
      </w:r>
    </w:p>
    <w:p w:rsidR="006F4A3D" w:rsidRDefault="006F4A3D">
      <w:bookmarkStart w:id="0" w:name="_GoBack"/>
      <w:bookmarkEnd w:id="0"/>
    </w:p>
    <w:sectPr w:rsidR="006F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D1"/>
    <w:rsid w:val="006F4A3D"/>
    <w:rsid w:val="00CC4DD1"/>
    <w:rsid w:val="00E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ГУЗ Чаплыгинская РБ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2019-09-06T13:36:00Z</dcterms:created>
  <dcterms:modified xsi:type="dcterms:W3CDTF">2019-09-06T13:36:00Z</dcterms:modified>
</cp:coreProperties>
</file>